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66" w:type="dxa"/>
        <w:tblLook w:val="04A0" w:firstRow="1" w:lastRow="0" w:firstColumn="1" w:lastColumn="0" w:noHBand="0" w:noVBand="1"/>
      </w:tblPr>
      <w:tblGrid>
        <w:gridCol w:w="1709"/>
        <w:gridCol w:w="419"/>
        <w:gridCol w:w="1682"/>
        <w:gridCol w:w="585"/>
        <w:gridCol w:w="425"/>
        <w:gridCol w:w="709"/>
        <w:gridCol w:w="378"/>
        <w:gridCol w:w="866"/>
        <w:gridCol w:w="22"/>
        <w:gridCol w:w="7"/>
        <w:gridCol w:w="428"/>
        <w:gridCol w:w="3136"/>
      </w:tblGrid>
      <w:tr w:rsidR="00F07336" w:rsidRPr="00D70CF3" w14:paraId="55E3877B" w14:textId="77777777" w:rsidTr="00F07336">
        <w:tc>
          <w:tcPr>
            <w:tcW w:w="1036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3148EE1C" w14:textId="59278A3C" w:rsidR="00F07336" w:rsidRPr="00922000" w:rsidRDefault="00F07336" w:rsidP="00F07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922000">
              <w:rPr>
                <w:rFonts w:ascii="Times New Roman" w:hAnsi="Times New Roman" w:cs="Times New Roman"/>
                <w:i/>
                <w:sz w:val="24"/>
                <w:szCs w:val="24"/>
              </w:rPr>
              <w:t>НА ФИРМЕННОМ БЛАНКЕ ООО «Правильные решения»</w:t>
            </w:r>
          </w:p>
        </w:tc>
      </w:tr>
      <w:tr w:rsidR="00F07336" w:rsidRPr="00F07336" w14:paraId="7BA6D325" w14:textId="77777777" w:rsidTr="00F07336">
        <w:tc>
          <w:tcPr>
            <w:tcW w:w="10366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6DFF7134" w14:textId="77777777" w:rsidR="00F07336" w:rsidRPr="00F07336" w:rsidRDefault="00F07336" w:rsidP="00F07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0CF3" w:rsidRPr="00D70CF3" w14:paraId="2D29C97D" w14:textId="77777777" w:rsidTr="00F07336">
        <w:tc>
          <w:tcPr>
            <w:tcW w:w="5529" w:type="dxa"/>
            <w:gridSpan w:val="6"/>
            <w:shd w:val="clear" w:color="auto" w:fill="auto"/>
          </w:tcPr>
          <w:p w14:paraId="0B175100" w14:textId="3DC30A40" w:rsidR="00D70CF3" w:rsidRPr="00D70CF3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37" w:type="dxa"/>
            <w:gridSpan w:val="6"/>
            <w:shd w:val="clear" w:color="auto" w:fill="auto"/>
          </w:tcPr>
          <w:p w14:paraId="188B12FE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1128E0" w14:paraId="7987DAAB" w14:textId="77777777" w:rsidTr="00F07336">
        <w:trPr>
          <w:trHeight w:val="1162"/>
        </w:trPr>
        <w:tc>
          <w:tcPr>
            <w:tcW w:w="5529" w:type="dxa"/>
            <w:gridSpan w:val="6"/>
            <w:shd w:val="clear" w:color="auto" w:fill="auto"/>
          </w:tcPr>
          <w:p w14:paraId="372379E2" w14:textId="675BDC71" w:rsidR="00D70CF3" w:rsidRPr="00922000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№ 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б/н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от 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30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07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.202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6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г.</w:t>
            </w:r>
          </w:p>
        </w:tc>
        <w:tc>
          <w:tcPr>
            <w:tcW w:w="4837" w:type="dxa"/>
            <w:gridSpan w:val="6"/>
            <w:shd w:val="clear" w:color="auto" w:fill="auto"/>
          </w:tcPr>
          <w:p w14:paraId="37C41178" w14:textId="77777777" w:rsidR="00E55907" w:rsidRDefault="00E55907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55907">
              <w:rPr>
                <w:rFonts w:ascii="Times New Roman" w:eastAsia="Times New Roman" w:hAnsi="Times New Roman" w:cs="Times New Roman"/>
                <w:sz w:val="24"/>
                <w:szCs w:val="28"/>
              </w:rPr>
              <w:t>ул. Сурганова, д. 11, корпус 2, ком. 2,</w:t>
            </w:r>
          </w:p>
          <w:p w14:paraId="670792CA" w14:textId="5478C255" w:rsidR="00D70CF3" w:rsidRPr="00D70CF3" w:rsidRDefault="00E55907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55907">
              <w:rPr>
                <w:rFonts w:ascii="Times New Roman" w:eastAsia="Times New Roman" w:hAnsi="Times New Roman" w:cs="Times New Roman"/>
                <w:sz w:val="24"/>
                <w:szCs w:val="28"/>
              </w:rPr>
              <w:t>220072, г. Минск</w:t>
            </w:r>
          </w:p>
          <w:p w14:paraId="2897385C" w14:textId="353FBD16" w:rsidR="00D70CF3" w:rsidRPr="00E55907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тел</w:t>
            </w:r>
            <w:r w:rsidRPr="00E55907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. +375 (17) 388 41 01</w:t>
            </w:r>
            <w:bookmarkStart w:id="0" w:name="_GoBack"/>
            <w:bookmarkEnd w:id="0"/>
          </w:p>
          <w:p w14:paraId="4C59E741" w14:textId="19F8829F" w:rsidR="00D70CF3" w:rsidRPr="00314833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314833">
              <w:rPr>
                <w:rFonts w:ascii="Times New Roman" w:eastAsia="Times New Roman" w:hAnsi="Times New Roman" w:cs="Times New Roman"/>
                <w:sz w:val="24"/>
                <w:szCs w:val="28"/>
              </w:rPr>
              <w:t>+375 (29) 129 50 90</w:t>
            </w:r>
          </w:p>
          <w:p w14:paraId="44EC139D" w14:textId="77777777" w:rsidR="00D70CF3" w:rsidRPr="0031483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314833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314833">
              <w:rPr>
                <w:rFonts w:ascii="Times New Roman" w:eastAsia="Times New Roman" w:hAnsi="Times New Roman" w:cs="Times New Roman"/>
                <w:sz w:val="24"/>
                <w:szCs w:val="28"/>
              </w:rPr>
              <w:t>:</w:t>
            </w:r>
            <w:r w:rsidR="001128E0" w:rsidRPr="0031483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r:id="rId4" w:history="1"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test</w:t>
              </w:r>
              <w:r w:rsidRPr="00314833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</w:rPr>
                <w:t>@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qcc</w:t>
              </w:r>
              <w:r w:rsidRPr="00314833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</w:rPr>
                <w:t>.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by</w:t>
              </w:r>
            </w:hyperlink>
          </w:p>
          <w:p w14:paraId="30098D8B" w14:textId="3B037C6A" w:rsidR="001128E0" w:rsidRPr="001128E0" w:rsidRDefault="00314833" w:rsidP="00B54CC4">
            <w:pPr>
              <w:spacing w:after="0" w:line="240" w:lineRule="auto"/>
              <w:ind w:left="785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hyperlink r:id="rId5" w:history="1"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svarka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@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qcc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.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by</w:t>
              </w:r>
            </w:hyperlink>
            <w:r w:rsidR="001128E0" w:rsidRP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</w:t>
            </w:r>
            <w:r w:rsidR="001E522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сварные конструкции, </w:t>
            </w:r>
            <w:r w:rsidR="00AE16C5">
              <w:rPr>
                <w:rFonts w:ascii="Times New Roman" w:eastAsia="Times New Roman" w:hAnsi="Times New Roman" w:cs="Times New Roman"/>
                <w:sz w:val="24"/>
                <w:szCs w:val="28"/>
              </w:rPr>
              <w:t>изделия</w:t>
            </w:r>
            <w:r w:rsidR="001E5224">
              <w:rPr>
                <w:rFonts w:ascii="Times New Roman" w:eastAsia="Times New Roman" w:hAnsi="Times New Roman" w:cs="Times New Roman"/>
                <w:sz w:val="24"/>
                <w:szCs w:val="28"/>
              </w:rPr>
              <w:t>, трубы</w:t>
            </w:r>
            <w:r w:rsid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F07336" w:rsidRPr="001128E0" w14:paraId="35638AF9" w14:textId="77777777" w:rsidTr="00F07336">
        <w:trPr>
          <w:trHeight w:val="53"/>
        </w:trPr>
        <w:tc>
          <w:tcPr>
            <w:tcW w:w="10366" w:type="dxa"/>
            <w:gridSpan w:val="12"/>
            <w:shd w:val="clear" w:color="auto" w:fill="auto"/>
          </w:tcPr>
          <w:p w14:paraId="3F979608" w14:textId="3B483E88" w:rsidR="00F07336" w:rsidRPr="00D70CF3" w:rsidRDefault="00F07336" w:rsidP="00F0733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A21099" w:rsidRPr="00D70CF3" w14:paraId="3A36E24F" w14:textId="1D1103F7" w:rsidTr="00F07336">
        <w:trPr>
          <w:trHeight w:val="270"/>
        </w:trPr>
        <w:tc>
          <w:tcPr>
            <w:tcW w:w="1036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30D1DF71" w14:textId="4E3F17DF" w:rsidR="00A21099" w:rsidRPr="00A01A01" w:rsidRDefault="00A21099" w:rsidP="00A21099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Просим провести испытания: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109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профилей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>х</w:t>
            </w:r>
            <w:r w:rsidRPr="00A2109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олодногнутых для кровли </w:t>
            </w:r>
            <w:r w:rsidR="00E328B9" w:rsidRPr="00A2109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согласно </w:t>
            </w:r>
            <w:r w:rsid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>акта отбора</w:t>
            </w:r>
            <w:r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 органа </w:t>
            </w:r>
            <w:r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по сертификации продукции и услуг ООО «Центр подтверждения качества»</w:t>
            </w:r>
            <w:r w:rsidR="00E328B9"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 xml:space="preserve"> б</w:t>
            </w:r>
            <w:r w:rsid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/н от 25.07.2026</w:t>
            </w:r>
          </w:p>
        </w:tc>
      </w:tr>
      <w:tr w:rsidR="00A21099" w:rsidRPr="00D70CF3" w14:paraId="76F6CD1C" w14:textId="42EBE1A3" w:rsidTr="00F07336">
        <w:tc>
          <w:tcPr>
            <w:tcW w:w="10366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6E3BF1FE" w14:textId="053DDBE6" w:rsidR="00A21099" w:rsidRPr="00D70CF3" w:rsidRDefault="00A21099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продукции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или номер, дата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акта отбора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наименование организации его выдавшей)</w:t>
            </w:r>
          </w:p>
        </w:tc>
      </w:tr>
      <w:tr w:rsidR="00D70CF3" w:rsidRPr="00D70CF3" w14:paraId="6814AA58" w14:textId="77777777" w:rsidTr="00F07336">
        <w:tc>
          <w:tcPr>
            <w:tcW w:w="1709" w:type="dxa"/>
            <w:shd w:val="clear" w:color="auto" w:fill="auto"/>
          </w:tcPr>
          <w:p w14:paraId="7527A3BB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Изготовитель:</w:t>
            </w:r>
          </w:p>
        </w:tc>
        <w:tc>
          <w:tcPr>
            <w:tcW w:w="8657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C120D1" w14:textId="696541BF" w:rsidR="00D70CF3" w:rsidRPr="00A01A01" w:rsidRDefault="00E328B9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ООО «Стальной город» (Российская Федерация)</w:t>
            </w:r>
          </w:p>
        </w:tc>
      </w:tr>
      <w:tr w:rsidR="00EA4C53" w:rsidRPr="00D70CF3" w14:paraId="0D1FE459" w14:textId="56E31AC6" w:rsidTr="00F07336">
        <w:tc>
          <w:tcPr>
            <w:tcW w:w="1709" w:type="dxa"/>
            <w:shd w:val="clear" w:color="auto" w:fill="auto"/>
          </w:tcPr>
          <w:p w14:paraId="2BA8FDDD" w14:textId="1EF90383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657" w:type="dxa"/>
            <w:gridSpan w:val="11"/>
            <w:tcBorders>
              <w:top w:val="single" w:sz="4" w:space="0" w:color="auto"/>
              <w:left w:val="nil"/>
            </w:tcBorders>
            <w:shd w:val="clear" w:color="auto" w:fill="auto"/>
          </w:tcPr>
          <w:p w14:paraId="6187137E" w14:textId="5208761B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(наименование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изготовителя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продукции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или номер, дата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акта отбора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наименование организации его выдавшей)</w:t>
            </w:r>
          </w:p>
        </w:tc>
      </w:tr>
      <w:tr w:rsidR="00E328B9" w:rsidRPr="00D70CF3" w14:paraId="5D63C533" w14:textId="77777777" w:rsidTr="00F07336">
        <w:tc>
          <w:tcPr>
            <w:tcW w:w="1036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0D966315" w14:textId="19126A5C" w:rsidR="00E328B9" w:rsidRPr="00A01A01" w:rsidRDefault="00E328B9" w:rsidP="00E328B9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соответствие требованиям: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согласно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>программы испытаний</w:t>
            </w:r>
            <w:r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 органа по сертификации </w:t>
            </w:r>
            <w:r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продукции и услуг ООО «Центр подтверждения качества» б/н от 25.07.2026</w:t>
            </w:r>
          </w:p>
        </w:tc>
      </w:tr>
      <w:tr w:rsidR="00E328B9" w:rsidRPr="00D70CF3" w14:paraId="58610B76" w14:textId="2C8B71F7" w:rsidTr="00F07336">
        <w:tc>
          <w:tcPr>
            <w:tcW w:w="10366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7C9FDE0E" w14:textId="75B083FC" w:rsidR="00E328B9" w:rsidRPr="00D70CF3" w:rsidRDefault="00E328B9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ТНПА, с указанием пунктов, на продукцию или номер и дата программы испытаний, и наименование организации её выдавшей)</w:t>
            </w:r>
          </w:p>
        </w:tc>
      </w:tr>
      <w:tr w:rsidR="00B9177F" w:rsidRPr="003E50C7" w14:paraId="0D071E70" w14:textId="77777777" w:rsidTr="00F07336">
        <w:tc>
          <w:tcPr>
            <w:tcW w:w="10366" w:type="dxa"/>
            <w:gridSpan w:val="12"/>
            <w:shd w:val="clear" w:color="auto" w:fill="auto"/>
          </w:tcPr>
          <w:p w14:paraId="38D636F5" w14:textId="54107403" w:rsidR="00B9177F" w:rsidRPr="00E62D44" w:rsidRDefault="0029425B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оформить протокол испытаний:</w:t>
            </w:r>
          </w:p>
        </w:tc>
      </w:tr>
      <w:tr w:rsidR="00B9177F" w:rsidRPr="003E50C7" w14:paraId="32F9366A" w14:textId="77777777" w:rsidTr="00F07336">
        <w:tc>
          <w:tcPr>
            <w:tcW w:w="10366" w:type="dxa"/>
            <w:gridSpan w:val="12"/>
            <w:shd w:val="clear" w:color="auto" w:fill="auto"/>
          </w:tcPr>
          <w:p w14:paraId="65276276" w14:textId="3DB2EBCC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без заключения о соответствии результатов испытаний.</w:t>
            </w:r>
          </w:p>
        </w:tc>
      </w:tr>
      <w:tr w:rsidR="00B9177F" w:rsidRPr="003E50C7" w14:paraId="0272373C" w14:textId="77777777" w:rsidTr="00F07336">
        <w:tc>
          <w:tcPr>
            <w:tcW w:w="10366" w:type="dxa"/>
            <w:gridSpan w:val="12"/>
            <w:shd w:val="clear" w:color="auto" w:fill="auto"/>
          </w:tcPr>
          <w:p w14:paraId="1DA9496A" w14:textId="443E341B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с заключением о соответствии результатов испытаний</w:t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расчёта 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</w:p>
        </w:tc>
      </w:tr>
      <w:tr w:rsidR="00B9177F" w:rsidRPr="003E50C7" w14:paraId="4A96159F" w14:textId="77777777" w:rsidTr="00F07336">
        <w:tc>
          <w:tcPr>
            <w:tcW w:w="10366" w:type="dxa"/>
            <w:gridSpan w:val="12"/>
            <w:shd w:val="clear" w:color="auto" w:fill="auto"/>
          </w:tcPr>
          <w:p w14:paraId="50F46366" w14:textId="4B736B32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расчётом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  <w:r w:rsidR="0029425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77F" w:rsidRPr="003E50C7" w14:paraId="730DB983" w14:textId="77777777" w:rsidTr="00F07336">
        <w:tc>
          <w:tcPr>
            <w:tcW w:w="10366" w:type="dxa"/>
            <w:gridSpan w:val="12"/>
            <w:shd w:val="clear" w:color="auto" w:fill="auto"/>
          </w:tcPr>
          <w:p w14:paraId="72BDB676" w14:textId="08484B65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оформлении заключения просим применить, в случае отсутствия правила принятия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установленного соответствующими правилами или нормативными документами, правило принятия решения согласно ILAC-G8:09/2019:</w:t>
            </w:r>
          </w:p>
        </w:tc>
      </w:tr>
      <w:tr w:rsidR="00B9177F" w:rsidRPr="003E50C7" w14:paraId="4C2A3CC9" w14:textId="77777777" w:rsidTr="00F07336">
        <w:tc>
          <w:tcPr>
            <w:tcW w:w="10366" w:type="dxa"/>
            <w:gridSpan w:val="12"/>
            <w:shd w:val="clear" w:color="auto" w:fill="auto"/>
          </w:tcPr>
          <w:p w14:paraId="7092D60A" w14:textId="6F8CE131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4.2.1 Бинарное утверждение для правила простого принятия</w:t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9177F" w:rsidRPr="003E50C7" w14:paraId="0DECD821" w14:textId="77777777" w:rsidTr="00F07336">
        <w:tc>
          <w:tcPr>
            <w:tcW w:w="10366" w:type="dxa"/>
            <w:gridSpan w:val="12"/>
            <w:shd w:val="clear" w:color="auto" w:fill="auto"/>
          </w:tcPr>
          <w:p w14:paraId="36F5C755" w14:textId="30644ED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4.2.2 Бинарное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измерений;</w:t>
            </w:r>
          </w:p>
        </w:tc>
      </w:tr>
      <w:tr w:rsidR="00B9177F" w:rsidRPr="003E50C7" w14:paraId="1B792D4D" w14:textId="77777777" w:rsidTr="00F07336">
        <w:tc>
          <w:tcPr>
            <w:tcW w:w="10366" w:type="dxa"/>
            <w:gridSpan w:val="12"/>
            <w:shd w:val="clear" w:color="auto" w:fill="auto"/>
          </w:tcPr>
          <w:p w14:paraId="0B6ACE4E" w14:textId="59FEC257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31483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4.2.3</w:t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Небинарное</w:t>
            </w:r>
            <w:proofErr w:type="spellEnd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</w:t>
            </w:r>
          </w:p>
        </w:tc>
      </w:tr>
      <w:tr w:rsidR="00B9177F" w:rsidRPr="00D70CF3" w14:paraId="571832D4" w14:textId="77777777" w:rsidTr="00F07336">
        <w:tc>
          <w:tcPr>
            <w:tcW w:w="10366" w:type="dxa"/>
            <w:gridSpan w:val="12"/>
            <w:shd w:val="clear" w:color="auto" w:fill="auto"/>
          </w:tcPr>
          <w:p w14:paraId="62364594" w14:textId="38603E11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Оплату за проведение испытаний продукции гарантируем.</w:t>
            </w:r>
          </w:p>
        </w:tc>
      </w:tr>
      <w:tr w:rsidR="00B9177F" w:rsidRPr="00D70CF3" w14:paraId="28D4134F" w14:textId="77777777" w:rsidTr="00F07336">
        <w:tc>
          <w:tcPr>
            <w:tcW w:w="10366" w:type="dxa"/>
            <w:gridSpan w:val="12"/>
            <w:shd w:val="clear" w:color="auto" w:fill="auto"/>
          </w:tcPr>
          <w:p w14:paraId="5662D6B7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40E609D5" w14:textId="77777777" w:rsidTr="00F07336">
        <w:tc>
          <w:tcPr>
            <w:tcW w:w="5907" w:type="dxa"/>
            <w:gridSpan w:val="7"/>
            <w:shd w:val="clear" w:color="auto" w:fill="auto"/>
          </w:tcPr>
          <w:p w14:paraId="6AF57598" w14:textId="7777777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Возврат остаточного объема образцов после испытаний:</w:t>
            </w:r>
          </w:p>
        </w:tc>
        <w:tc>
          <w:tcPr>
            <w:tcW w:w="445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5AD3563" w14:textId="77777777" w:rsidR="00B9177F" w:rsidRPr="00922000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обязателен</w:t>
            </w:r>
          </w:p>
        </w:tc>
      </w:tr>
      <w:tr w:rsidR="00B9177F" w:rsidRPr="00D70CF3" w14:paraId="2E268359" w14:textId="77777777" w:rsidTr="00F07336">
        <w:tc>
          <w:tcPr>
            <w:tcW w:w="5907" w:type="dxa"/>
            <w:gridSpan w:val="7"/>
            <w:shd w:val="clear" w:color="auto" w:fill="auto"/>
          </w:tcPr>
          <w:p w14:paraId="5413F55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5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CB6DC1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(не обязателен/обязателен)</w:t>
            </w:r>
          </w:p>
        </w:tc>
      </w:tr>
      <w:tr w:rsidR="00B9177F" w:rsidRPr="00D70CF3" w14:paraId="2D1F0CFC" w14:textId="77777777" w:rsidTr="00F07336">
        <w:tc>
          <w:tcPr>
            <w:tcW w:w="10366" w:type="dxa"/>
            <w:gridSpan w:val="12"/>
            <w:shd w:val="clear" w:color="auto" w:fill="auto"/>
          </w:tcPr>
          <w:p w14:paraId="75901C9E" w14:textId="77777777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1. Образцы в процессе испытаний могут быть разрушены частично или полностью;</w:t>
            </w:r>
          </w:p>
          <w:p w14:paraId="34A6D674" w14:textId="20CC7929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проведения испытаний вне области аккредитации лаборатории, «Заказчику» предоставляется протокол испытаний без указания Уникального регистрационного номера в реестре НСА Испытательной лаборатории ООО «Центр подтверждения качества»;</w:t>
            </w:r>
          </w:p>
          <w:p w14:paraId="669C7C90" w14:textId="6BC5B489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Для целей проведения испытаний изделий (конструкций) по показателям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несущей способности (прочности)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жёсткости расчётные значения 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и предельных состояний (перемещений), а также схемы нагружения и нагрузки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предоставляются Заказчиком.</w:t>
            </w:r>
          </w:p>
          <w:p w14:paraId="7F7E001F" w14:textId="6D847191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После завершения работ (подписание Акта выполненных работ) «Заказчик» обязан в течении 20 календарных дней забрать испытанные образцы и упаковку. По истечению указанного срока «Исполнитель» не несёт материальную ответственность за их сохранность;</w:t>
            </w:r>
          </w:p>
          <w:p w14:paraId="4ECAF52C" w14:textId="0AF0ADB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О готовности результатов испытаний «Заказчик» 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узнать по электронной почте Испытательной лаборатории </w:t>
            </w:r>
            <w:hyperlink r:id="rId6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test@qcc.by</w:t>
              </w:r>
            </w:hyperlink>
            <w:r w:rsidRPr="00AE1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hyperlink r:id="rId7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svarka@qcc.by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79941" w14:textId="74D13EF2" w:rsidR="00B9177F" w:rsidRPr="00AE16C5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 заявлению прилагается «Карточка контрагента»</w:t>
            </w:r>
          </w:p>
        </w:tc>
      </w:tr>
      <w:tr w:rsidR="00B9177F" w:rsidRPr="00D70CF3" w14:paraId="4A265DE0" w14:textId="77777777" w:rsidTr="00F07336">
        <w:tc>
          <w:tcPr>
            <w:tcW w:w="10366" w:type="dxa"/>
            <w:gridSpan w:val="12"/>
            <w:shd w:val="clear" w:color="auto" w:fill="auto"/>
          </w:tcPr>
          <w:p w14:paraId="1B41E622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415762A" w14:textId="77777777" w:rsidTr="00F07336">
        <w:tc>
          <w:tcPr>
            <w:tcW w:w="38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CEC24B4" w14:textId="7B08A8CC" w:rsidR="00B9177F" w:rsidRPr="00922000" w:rsidRDefault="004E5FD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Директор</w:t>
            </w: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shd w:val="clear" w:color="auto" w:fill="auto"/>
          </w:tcPr>
          <w:p w14:paraId="02355EB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136" w:type="dxa"/>
            <w:tcBorders>
              <w:bottom w:val="single" w:sz="4" w:space="0" w:color="auto"/>
            </w:tcBorders>
            <w:shd w:val="clear" w:color="auto" w:fill="auto"/>
          </w:tcPr>
          <w:p w14:paraId="547EEB4B" w14:textId="6D7868B9" w:rsidR="00B9177F" w:rsidRPr="00922000" w:rsidRDefault="004E5FD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И.И. Румянцев</w:t>
            </w:r>
          </w:p>
        </w:tc>
      </w:tr>
      <w:tr w:rsidR="00B9177F" w:rsidRPr="00D70CF3" w14:paraId="51054CB2" w14:textId="77777777" w:rsidTr="00F07336">
        <w:tc>
          <w:tcPr>
            <w:tcW w:w="381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662F289" w14:textId="1B58CFD2" w:rsidR="00B9177F" w:rsidRPr="00D70CF3" w:rsidRDefault="00F64787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shd w:val="clear" w:color="auto" w:fill="auto"/>
          </w:tcPr>
          <w:p w14:paraId="11419648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D70CF3" w14:paraId="7B3CB1D5" w14:textId="73BE5831" w:rsidTr="00F07336">
        <w:trPr>
          <w:trHeight w:val="80"/>
        </w:trPr>
        <w:tc>
          <w:tcPr>
            <w:tcW w:w="3810" w:type="dxa"/>
            <w:gridSpan w:val="3"/>
            <w:shd w:val="clear" w:color="auto" w:fill="auto"/>
          </w:tcPr>
          <w:p w14:paraId="18C5E707" w14:textId="0B2AA666" w:rsidR="00B9177F" w:rsidRPr="00D70CF3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5"/>
            <w:shd w:val="clear" w:color="auto" w:fill="auto"/>
          </w:tcPr>
          <w:p w14:paraId="37CC4256" w14:textId="10EA8E36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2"/>
            <w:shd w:val="clear" w:color="auto" w:fill="auto"/>
          </w:tcPr>
          <w:p w14:paraId="5D894730" w14:textId="04E680B9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6" w:type="dxa"/>
            <w:shd w:val="clear" w:color="auto" w:fill="auto"/>
          </w:tcPr>
          <w:p w14:paraId="684A455C" w14:textId="5C1EBC13" w:rsidR="00B9177F" w:rsidRPr="00922000" w:rsidRDefault="002F690E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30.07.2026 г.</w:t>
            </w:r>
          </w:p>
        </w:tc>
      </w:tr>
      <w:tr w:rsidR="00106ECF" w:rsidRPr="00D70CF3" w14:paraId="1A916FB4" w14:textId="77777777" w:rsidTr="00F07336">
        <w:tc>
          <w:tcPr>
            <w:tcW w:w="10366" w:type="dxa"/>
            <w:gridSpan w:val="12"/>
            <w:shd w:val="clear" w:color="auto" w:fill="auto"/>
          </w:tcPr>
          <w:p w14:paraId="1D0D1954" w14:textId="03B464C3" w:rsidR="00106ECF" w:rsidRPr="008F430F" w:rsidRDefault="00106ECF" w:rsidP="00106EC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3A065B" w14:paraId="145A0D2F" w14:textId="77777777" w:rsidTr="00F07336">
        <w:tc>
          <w:tcPr>
            <w:tcW w:w="2128" w:type="dxa"/>
            <w:gridSpan w:val="2"/>
            <w:shd w:val="clear" w:color="auto" w:fill="auto"/>
          </w:tcPr>
          <w:p w14:paraId="7F154965" w14:textId="76D2F8B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Ф.И.О.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и должность:</w:t>
            </w:r>
          </w:p>
        </w:tc>
        <w:tc>
          <w:tcPr>
            <w:tcW w:w="8238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EAD95D5" w14:textId="54E6DFAE" w:rsidR="00B9177F" w:rsidRPr="00922000" w:rsidRDefault="00601A0C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Румянцев </w:t>
            </w:r>
            <w:r w:rsidR="007D6ECC" w:rsidRPr="00922000">
              <w:rPr>
                <w:rFonts w:ascii="Times New Roman" w:eastAsia="Times New Roman" w:hAnsi="Times New Roman" w:cs="Times New Roman"/>
                <w:i/>
                <w:szCs w:val="24"/>
              </w:rPr>
              <w:t>Иван Иванович, директор</w:t>
            </w:r>
          </w:p>
        </w:tc>
      </w:tr>
      <w:tr w:rsidR="00B9177F" w:rsidRPr="003A065B" w14:paraId="58FBFDE6" w14:textId="6127D3E1" w:rsidTr="00F07336">
        <w:tc>
          <w:tcPr>
            <w:tcW w:w="2128" w:type="dxa"/>
            <w:gridSpan w:val="2"/>
            <w:shd w:val="clear" w:color="auto" w:fill="auto"/>
          </w:tcPr>
          <w:p w14:paraId="5D9B385F" w14:textId="2C00BEF6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6CE7219" w14:textId="38B9B062" w:rsidR="00B9177F" w:rsidRPr="00922000" w:rsidRDefault="007D6ECC" w:rsidP="007D6EC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</w:rPr>
              <w:t>+37529</w:t>
            </w:r>
            <w:r w:rsidR="00601A0C" w:rsidRPr="00922000">
              <w:rPr>
                <w:rFonts w:ascii="Times New Roman" w:eastAsia="Times New Roman" w:hAnsi="Times New Roman" w:cs="Times New Roman"/>
                <w:i/>
                <w:szCs w:val="24"/>
              </w:rPr>
              <w:t>3223322</w:t>
            </w:r>
          </w:p>
        </w:tc>
        <w:tc>
          <w:tcPr>
            <w:tcW w:w="1953" w:type="dxa"/>
            <w:gridSpan w:val="3"/>
            <w:shd w:val="clear" w:color="auto" w:fill="auto"/>
          </w:tcPr>
          <w:p w14:paraId="40A22DF0" w14:textId="0CB8F03C" w:rsidR="00B9177F" w:rsidRPr="003A065B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5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4E060D39" w:rsidR="00B9177F" w:rsidRPr="00922000" w:rsidRDefault="007D6ECC" w:rsidP="007D6EC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val="en-US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  <w:lang w:val="en-US"/>
              </w:rPr>
              <w:t>director@ rightdecision.by</w:t>
            </w:r>
          </w:p>
        </w:tc>
      </w:tr>
    </w:tbl>
    <w:p w14:paraId="20E20883" w14:textId="77777777" w:rsidR="00D70CF3" w:rsidRPr="003A065B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3A065B" w:rsidSect="00B47F6A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344CD"/>
    <w:rsid w:val="00034DEE"/>
    <w:rsid w:val="00082D8F"/>
    <w:rsid w:val="00091D37"/>
    <w:rsid w:val="00106ECF"/>
    <w:rsid w:val="001128E0"/>
    <w:rsid w:val="00142152"/>
    <w:rsid w:val="001C3A29"/>
    <w:rsid w:val="001E5224"/>
    <w:rsid w:val="00292BF8"/>
    <w:rsid w:val="0029425B"/>
    <w:rsid w:val="002A17E6"/>
    <w:rsid w:val="002F690E"/>
    <w:rsid w:val="00307EA2"/>
    <w:rsid w:val="00314833"/>
    <w:rsid w:val="00356AF4"/>
    <w:rsid w:val="003A065B"/>
    <w:rsid w:val="004E5FD0"/>
    <w:rsid w:val="00514A96"/>
    <w:rsid w:val="005620B7"/>
    <w:rsid w:val="005D4F77"/>
    <w:rsid w:val="00601A0C"/>
    <w:rsid w:val="0062436F"/>
    <w:rsid w:val="00656CEA"/>
    <w:rsid w:val="00677853"/>
    <w:rsid w:val="006A63F9"/>
    <w:rsid w:val="006D3C55"/>
    <w:rsid w:val="006F0FDC"/>
    <w:rsid w:val="00767C65"/>
    <w:rsid w:val="007A3B02"/>
    <w:rsid w:val="007D6ECC"/>
    <w:rsid w:val="008F430F"/>
    <w:rsid w:val="00922000"/>
    <w:rsid w:val="00981809"/>
    <w:rsid w:val="009A1F51"/>
    <w:rsid w:val="00A01A01"/>
    <w:rsid w:val="00A21099"/>
    <w:rsid w:val="00A44521"/>
    <w:rsid w:val="00A63C35"/>
    <w:rsid w:val="00AE16C5"/>
    <w:rsid w:val="00B237EB"/>
    <w:rsid w:val="00B47F6A"/>
    <w:rsid w:val="00B54CC4"/>
    <w:rsid w:val="00B9177F"/>
    <w:rsid w:val="00BC3FCB"/>
    <w:rsid w:val="00BE7CB1"/>
    <w:rsid w:val="00C65B33"/>
    <w:rsid w:val="00C87701"/>
    <w:rsid w:val="00C9340E"/>
    <w:rsid w:val="00CC6A06"/>
    <w:rsid w:val="00D06CCB"/>
    <w:rsid w:val="00D70CF3"/>
    <w:rsid w:val="00D72FCB"/>
    <w:rsid w:val="00D87CD0"/>
    <w:rsid w:val="00DA389A"/>
    <w:rsid w:val="00E328B9"/>
    <w:rsid w:val="00E55907"/>
    <w:rsid w:val="00E62D44"/>
    <w:rsid w:val="00E92A5F"/>
    <w:rsid w:val="00EA4C53"/>
    <w:rsid w:val="00F07336"/>
    <w:rsid w:val="00F10085"/>
    <w:rsid w:val="00F134E4"/>
    <w:rsid w:val="00F64787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varka@qcc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st@qcc.by" TargetMode="External"/><Relationship Id="rId5" Type="http://schemas.openxmlformats.org/officeDocument/2006/relationships/hyperlink" Target="mailto:svarka@qcc.by" TargetMode="External"/><Relationship Id="rId4" Type="http://schemas.openxmlformats.org/officeDocument/2006/relationships/hyperlink" Target="mailto:test@qcc.b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16</cp:revision>
  <cp:lastPrinted>2022-02-14T12:33:00Z</cp:lastPrinted>
  <dcterms:created xsi:type="dcterms:W3CDTF">2026-09-02T11:54:00Z</dcterms:created>
  <dcterms:modified xsi:type="dcterms:W3CDTF">2026-09-24T09:42:00Z</dcterms:modified>
</cp:coreProperties>
</file>