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56" w:type="dxa"/>
        <w:tblLook w:val="04A0" w:firstRow="1" w:lastRow="0" w:firstColumn="1" w:lastColumn="0" w:noHBand="0" w:noVBand="1"/>
      </w:tblPr>
      <w:tblGrid>
        <w:gridCol w:w="1704"/>
        <w:gridCol w:w="421"/>
        <w:gridCol w:w="1259"/>
        <w:gridCol w:w="424"/>
        <w:gridCol w:w="585"/>
        <w:gridCol w:w="425"/>
        <w:gridCol w:w="711"/>
        <w:gridCol w:w="376"/>
        <w:gridCol w:w="866"/>
        <w:gridCol w:w="22"/>
        <w:gridCol w:w="7"/>
        <w:gridCol w:w="428"/>
        <w:gridCol w:w="3228"/>
      </w:tblGrid>
      <w:tr w:rsidR="002262E4" w:rsidRPr="00D70CF3" w14:paraId="0A7DCDC5" w14:textId="77777777" w:rsidTr="002262E4">
        <w:tc>
          <w:tcPr>
            <w:tcW w:w="10456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14:paraId="3AD7F925" w14:textId="6DCBE38A" w:rsidR="002262E4" w:rsidRPr="00D70CF3" w:rsidRDefault="002262E4" w:rsidP="002262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ФИРМЕННОМ БЛАНКЕ</w:t>
            </w:r>
          </w:p>
        </w:tc>
      </w:tr>
      <w:tr w:rsidR="00D72FCB" w:rsidRPr="00D70CF3" w14:paraId="55E3877B" w14:textId="77777777" w:rsidTr="002262E4">
        <w:tc>
          <w:tcPr>
            <w:tcW w:w="5529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547540EF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3148EE1C" w14:textId="77777777" w:rsidR="00D72FCB" w:rsidRPr="00D70CF3" w:rsidRDefault="00D72FCB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D70CF3" w:rsidRPr="00D70CF3" w14:paraId="2D29C97D" w14:textId="77777777" w:rsidTr="002262E4">
        <w:tc>
          <w:tcPr>
            <w:tcW w:w="5529" w:type="dxa"/>
            <w:gridSpan w:val="7"/>
            <w:shd w:val="clear" w:color="auto" w:fill="auto"/>
          </w:tcPr>
          <w:p w14:paraId="0B175100" w14:textId="3DC30A40" w:rsidR="00D70CF3" w:rsidRPr="00D70CF3" w:rsidRDefault="00D70CF3" w:rsidP="00D70C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927" w:type="dxa"/>
            <w:gridSpan w:val="6"/>
            <w:shd w:val="clear" w:color="auto" w:fill="auto"/>
          </w:tcPr>
          <w:p w14:paraId="188B12FE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Директору</w:t>
            </w:r>
          </w:p>
          <w:p w14:paraId="2A645146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ООО «Центр подтверждения качества»</w:t>
            </w:r>
          </w:p>
          <w:p w14:paraId="658EAA57" w14:textId="77777777" w:rsidR="00D70CF3" w:rsidRPr="00D70CF3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Онищенко И.В.</w:t>
            </w:r>
          </w:p>
        </w:tc>
      </w:tr>
      <w:tr w:rsidR="00D70CF3" w:rsidRPr="001128E0" w14:paraId="7987DAAB" w14:textId="77777777" w:rsidTr="002262E4">
        <w:trPr>
          <w:trHeight w:val="1162"/>
        </w:trPr>
        <w:tc>
          <w:tcPr>
            <w:tcW w:w="5529" w:type="dxa"/>
            <w:gridSpan w:val="7"/>
            <w:shd w:val="clear" w:color="auto" w:fill="auto"/>
          </w:tcPr>
          <w:p w14:paraId="372379E2" w14:textId="11596596" w:rsidR="00D70CF3" w:rsidRPr="00D70CF3" w:rsidRDefault="00D72FCB" w:rsidP="00D72F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№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  от 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  <w:tc>
          <w:tcPr>
            <w:tcW w:w="4927" w:type="dxa"/>
            <w:gridSpan w:val="6"/>
            <w:shd w:val="clear" w:color="auto" w:fill="auto"/>
          </w:tcPr>
          <w:p w14:paraId="52DB84B4" w14:textId="77777777" w:rsidR="00624B7E" w:rsidRDefault="00624B7E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</w:rPr>
              <w:t>ул. Сурганова, д. 11, корпус 2, ком. 2,</w:t>
            </w:r>
          </w:p>
          <w:p w14:paraId="670792CA" w14:textId="483C782F" w:rsidR="00D70CF3" w:rsidRPr="00D70CF3" w:rsidRDefault="00624B7E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bookmarkStart w:id="0" w:name="_GoBack"/>
            <w:bookmarkEnd w:id="0"/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</w:rPr>
              <w:t>220072, г. Минск</w:t>
            </w:r>
          </w:p>
          <w:p w14:paraId="2897385C" w14:textId="589036FD" w:rsidR="00D70CF3" w:rsidRPr="00624B7E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тел</w:t>
            </w: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. +375 (17) 388 41 01, +375 (17) 2704029</w:t>
            </w:r>
          </w:p>
          <w:p w14:paraId="4C59E741" w14:textId="19F8829F" w:rsidR="00D70CF3" w:rsidRPr="00624B7E" w:rsidRDefault="00D70CF3" w:rsidP="00B54CC4">
            <w:pPr>
              <w:spacing w:after="0" w:line="240" w:lineRule="auto"/>
              <w:ind w:left="456" w:right="-71"/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</w:pP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+375 (29) 129 50 90</w:t>
            </w:r>
          </w:p>
          <w:p w14:paraId="44EC139D" w14:textId="77777777" w:rsidR="00D70CF3" w:rsidRPr="00624B7E" w:rsidRDefault="00D70CF3" w:rsidP="00B54CC4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sz w:val="24"/>
                <w:szCs w:val="28"/>
                <w:u w:val="single"/>
                <w:lang w:val="en-US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E</w:t>
            </w: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-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mail</w:t>
            </w:r>
            <w:r w:rsidRPr="00624B7E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>:</w:t>
            </w:r>
            <w:r w:rsidR="001128E0" w:rsidRPr="00624B7E">
              <w:rPr>
                <w:rFonts w:ascii="Times New Roman" w:eastAsia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hyperlink r:id="rId4" w:history="1"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test</w:t>
              </w:r>
              <w:r w:rsidRPr="00624B7E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@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qcc</w:t>
              </w:r>
              <w:r w:rsidRPr="00624B7E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.</w:t>
              </w:r>
              <w:r w:rsidRPr="00B54CC4">
                <w:rPr>
                  <w:rFonts w:ascii="Times New Roman" w:eastAsia="Times New Roman" w:hAnsi="Times New Roman" w:cs="Times New Roman"/>
                  <w:sz w:val="24"/>
                  <w:szCs w:val="28"/>
                  <w:u w:val="single"/>
                  <w:lang w:val="en-US"/>
                </w:rPr>
                <w:t>by</w:t>
              </w:r>
            </w:hyperlink>
          </w:p>
          <w:p w14:paraId="30098D8B" w14:textId="3B037C6A" w:rsidR="001128E0" w:rsidRPr="001128E0" w:rsidRDefault="00624B7E" w:rsidP="00B54CC4">
            <w:pPr>
              <w:spacing w:after="0" w:line="240" w:lineRule="auto"/>
              <w:ind w:left="785" w:right="-71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hyperlink r:id="rId5" w:history="1"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svarka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@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qcc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</w:rPr>
                <w:t>.</w:t>
              </w:r>
              <w:r w:rsidR="001128E0" w:rsidRPr="00B54CC4">
                <w:rPr>
                  <w:rStyle w:val="a3"/>
                  <w:rFonts w:ascii="Times New Roman" w:eastAsia="Times New Roman" w:hAnsi="Times New Roman" w:cs="Times New Roman"/>
                  <w:color w:val="auto"/>
                  <w:sz w:val="24"/>
                  <w:szCs w:val="28"/>
                  <w:lang w:val="en-US"/>
                </w:rPr>
                <w:t>by</w:t>
              </w:r>
            </w:hyperlink>
            <w:r w:rsidR="001128E0" w:rsidRP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(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сварные конструкции, </w:t>
            </w:r>
            <w:r w:rsidR="00AE16C5">
              <w:rPr>
                <w:rFonts w:ascii="Times New Roman" w:eastAsia="Times New Roman" w:hAnsi="Times New Roman" w:cs="Times New Roman"/>
                <w:sz w:val="24"/>
                <w:szCs w:val="28"/>
              </w:rPr>
              <w:t>изделия</w:t>
            </w:r>
            <w:r w:rsidR="001E5224">
              <w:rPr>
                <w:rFonts w:ascii="Times New Roman" w:eastAsia="Times New Roman" w:hAnsi="Times New Roman" w:cs="Times New Roman"/>
                <w:sz w:val="24"/>
                <w:szCs w:val="28"/>
              </w:rPr>
              <w:t>, трубы</w:t>
            </w:r>
            <w:r w:rsidR="001128E0">
              <w:rPr>
                <w:rFonts w:ascii="Times New Roman" w:eastAsia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262E4" w:rsidRPr="001128E0" w14:paraId="390D8F76" w14:textId="77777777" w:rsidTr="002262E4">
        <w:trPr>
          <w:trHeight w:val="50"/>
        </w:trPr>
        <w:tc>
          <w:tcPr>
            <w:tcW w:w="10456" w:type="dxa"/>
            <w:gridSpan w:val="13"/>
            <w:shd w:val="clear" w:color="auto" w:fill="auto"/>
          </w:tcPr>
          <w:p w14:paraId="77454FA6" w14:textId="62EB6578" w:rsidR="002262E4" w:rsidRPr="00D70CF3" w:rsidRDefault="002262E4" w:rsidP="002262E4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ЗАЯВЛЕНИЕ</w:t>
            </w:r>
          </w:p>
        </w:tc>
      </w:tr>
      <w:tr w:rsidR="001C3A29" w:rsidRPr="00D70CF3" w14:paraId="3A36E24F" w14:textId="1D1103F7" w:rsidTr="002262E4">
        <w:trPr>
          <w:trHeight w:val="270"/>
        </w:trPr>
        <w:tc>
          <w:tcPr>
            <w:tcW w:w="3384" w:type="dxa"/>
            <w:gridSpan w:val="3"/>
            <w:shd w:val="clear" w:color="auto" w:fill="auto"/>
          </w:tcPr>
          <w:p w14:paraId="6913DDF5" w14:textId="059AB858" w:rsidR="001C3A29" w:rsidRPr="00D70CF3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Просим провести испытания:</w:t>
            </w:r>
          </w:p>
        </w:tc>
        <w:tc>
          <w:tcPr>
            <w:tcW w:w="7072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0D1DF71" w14:textId="77777777" w:rsidR="001C3A29" w:rsidRPr="00A01A01" w:rsidRDefault="001C3A29" w:rsidP="008F430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76F6CD1C" w14:textId="42EBE1A3" w:rsidTr="002262E4">
        <w:tc>
          <w:tcPr>
            <w:tcW w:w="3384" w:type="dxa"/>
            <w:gridSpan w:val="3"/>
            <w:shd w:val="clear" w:color="auto" w:fill="auto"/>
          </w:tcPr>
          <w:p w14:paraId="6694D686" w14:textId="3F359264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2" w:type="dxa"/>
            <w:gridSpan w:val="10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3BF1FE" w14:textId="053DDBE6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D70CF3" w:rsidRPr="00D70CF3" w14:paraId="6814AA58" w14:textId="77777777" w:rsidTr="002262E4">
        <w:tc>
          <w:tcPr>
            <w:tcW w:w="1704" w:type="dxa"/>
            <w:shd w:val="clear" w:color="auto" w:fill="auto"/>
          </w:tcPr>
          <w:p w14:paraId="7527A3BB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Изготовитель:</w:t>
            </w:r>
          </w:p>
        </w:tc>
        <w:tc>
          <w:tcPr>
            <w:tcW w:w="8752" w:type="dxa"/>
            <w:gridSpan w:val="12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CC120D1" w14:textId="14292D6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EA4C53" w:rsidRPr="00D70CF3" w14:paraId="0D1FE459" w14:textId="56E31AC6" w:rsidTr="002262E4">
        <w:tc>
          <w:tcPr>
            <w:tcW w:w="1704" w:type="dxa"/>
            <w:shd w:val="clear" w:color="auto" w:fill="auto"/>
          </w:tcPr>
          <w:p w14:paraId="2BA8FDDD" w14:textId="1EF90383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752" w:type="dxa"/>
            <w:gridSpan w:val="12"/>
            <w:tcBorders>
              <w:top w:val="single" w:sz="4" w:space="0" w:color="auto"/>
              <w:left w:val="nil"/>
            </w:tcBorders>
            <w:shd w:val="clear" w:color="auto" w:fill="auto"/>
          </w:tcPr>
          <w:p w14:paraId="6187137E" w14:textId="5208761B" w:rsidR="00EA4C53" w:rsidRPr="00D70CF3" w:rsidRDefault="00EA4C5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(наименование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изготовителя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продукции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или номер, дата 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акта отбора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 наименование организации его выдавшей)</w:t>
            </w:r>
          </w:p>
        </w:tc>
      </w:tr>
      <w:tr w:rsidR="00D70CF3" w:rsidRPr="00D70CF3" w14:paraId="5D63C533" w14:textId="77777777" w:rsidTr="002262E4">
        <w:tc>
          <w:tcPr>
            <w:tcW w:w="3384" w:type="dxa"/>
            <w:gridSpan w:val="3"/>
            <w:shd w:val="clear" w:color="auto" w:fill="auto"/>
          </w:tcPr>
          <w:p w14:paraId="25962F04" w14:textId="77777777" w:rsidR="00D70CF3" w:rsidRPr="00D70CF3" w:rsidRDefault="00D70CF3" w:rsidP="001E5224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 соответствие требованиям:</w:t>
            </w:r>
          </w:p>
        </w:tc>
        <w:tc>
          <w:tcPr>
            <w:tcW w:w="7072" w:type="dxa"/>
            <w:gridSpan w:val="10"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0D966315" w14:textId="0043234E" w:rsidR="00D70CF3" w:rsidRPr="00A01A01" w:rsidRDefault="00D70CF3" w:rsidP="008F430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8"/>
              </w:rPr>
            </w:pPr>
          </w:p>
        </w:tc>
      </w:tr>
      <w:tr w:rsidR="00B9177F" w:rsidRPr="00D70CF3" w14:paraId="58610B76" w14:textId="2C8B71F7" w:rsidTr="002262E4">
        <w:tc>
          <w:tcPr>
            <w:tcW w:w="3384" w:type="dxa"/>
            <w:gridSpan w:val="3"/>
            <w:shd w:val="clear" w:color="auto" w:fill="auto"/>
          </w:tcPr>
          <w:p w14:paraId="2FC29F2B" w14:textId="3F717709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72" w:type="dxa"/>
            <w:gridSpan w:val="10"/>
            <w:tcBorders>
              <w:top w:val="single" w:sz="4" w:space="0" w:color="auto"/>
              <w:left w:val="nil"/>
            </w:tcBorders>
            <w:shd w:val="clear" w:color="auto" w:fill="auto"/>
          </w:tcPr>
          <w:p w14:paraId="7C9FDE0E" w14:textId="6A494E96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ТНПА, с указанием пунктов, на продукцию или номер и дата программы испытаний и наименование организации её выдавшей)</w:t>
            </w:r>
          </w:p>
        </w:tc>
      </w:tr>
      <w:tr w:rsidR="00B9177F" w:rsidRPr="003E50C7" w14:paraId="0D071E70" w14:textId="77777777" w:rsidTr="002262E4">
        <w:tc>
          <w:tcPr>
            <w:tcW w:w="10456" w:type="dxa"/>
            <w:gridSpan w:val="13"/>
            <w:shd w:val="clear" w:color="auto" w:fill="auto"/>
          </w:tcPr>
          <w:p w14:paraId="38D636F5" w14:textId="0EED08AE" w:rsidR="00B9177F" w:rsidRPr="00E62D44" w:rsidRDefault="00790DC3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B9177F"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оформить протокол испытаний:</w:t>
            </w:r>
          </w:p>
        </w:tc>
      </w:tr>
      <w:tr w:rsidR="00B9177F" w:rsidRPr="003E50C7" w14:paraId="32F9366A" w14:textId="77777777" w:rsidTr="002262E4">
        <w:tc>
          <w:tcPr>
            <w:tcW w:w="10456" w:type="dxa"/>
            <w:gridSpan w:val="13"/>
            <w:shd w:val="clear" w:color="auto" w:fill="auto"/>
          </w:tcPr>
          <w:p w14:paraId="65276276" w14:textId="002D585F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Флажок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заключения о соответствии результатов испытаний.</w:t>
            </w:r>
          </w:p>
        </w:tc>
      </w:tr>
      <w:tr w:rsidR="00B9177F" w:rsidRPr="003E50C7" w14:paraId="0272373C" w14:textId="77777777" w:rsidTr="002262E4">
        <w:tc>
          <w:tcPr>
            <w:tcW w:w="10456" w:type="dxa"/>
            <w:gridSpan w:val="13"/>
            <w:shd w:val="clear" w:color="auto" w:fill="auto"/>
          </w:tcPr>
          <w:p w14:paraId="1DA9496A" w14:textId="5C4F6260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расчёта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</w:p>
        </w:tc>
      </w:tr>
      <w:tr w:rsidR="00B9177F" w:rsidRPr="003E50C7" w14:paraId="4A96159F" w14:textId="77777777" w:rsidTr="002262E4">
        <w:tc>
          <w:tcPr>
            <w:tcW w:w="10456" w:type="dxa"/>
            <w:gridSpan w:val="13"/>
            <w:shd w:val="clear" w:color="auto" w:fill="auto"/>
          </w:tcPr>
          <w:p w14:paraId="50F46366" w14:textId="748A8632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заключением о соответствии результатов испытаний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расчётом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расширенной неопределённости измерений</w:t>
            </w:r>
            <w:r w:rsidR="00C802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9177F" w:rsidRPr="003E50C7" w14:paraId="730DB983" w14:textId="77777777" w:rsidTr="002262E4">
        <w:tc>
          <w:tcPr>
            <w:tcW w:w="10456" w:type="dxa"/>
            <w:gridSpan w:val="13"/>
            <w:shd w:val="clear" w:color="auto" w:fill="auto"/>
          </w:tcPr>
          <w:p w14:paraId="72BDB676" w14:textId="08484B65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При оформлении заключения просим применить, в случае отсутствия правила принятия решения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установленного соответствующими правилами или нормативными документами, правило принятия решения согласно ILAC-G8:09/2019:</w:t>
            </w:r>
          </w:p>
        </w:tc>
      </w:tr>
      <w:tr w:rsidR="00B9177F" w:rsidRPr="003E50C7" w14:paraId="4C2A3CC9" w14:textId="77777777" w:rsidTr="002262E4">
        <w:tc>
          <w:tcPr>
            <w:tcW w:w="10456" w:type="dxa"/>
            <w:gridSpan w:val="13"/>
            <w:shd w:val="clear" w:color="auto" w:fill="auto"/>
          </w:tcPr>
          <w:p w14:paraId="7092D60A" w14:textId="4579A958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4.2.1 Бинарное утверждение для правила простого принятия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9177F" w:rsidRPr="003E50C7" w14:paraId="0DECD821" w14:textId="77777777" w:rsidTr="002262E4">
        <w:tc>
          <w:tcPr>
            <w:tcW w:w="10456" w:type="dxa"/>
            <w:gridSpan w:val="13"/>
            <w:shd w:val="clear" w:color="auto" w:fill="auto"/>
          </w:tcPr>
          <w:p w14:paraId="36F5C755" w14:textId="30644ED5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4.2.2 Бинарное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измерений;</w:t>
            </w:r>
          </w:p>
        </w:tc>
      </w:tr>
      <w:tr w:rsidR="00B9177F" w:rsidRPr="003E50C7" w14:paraId="1B792D4D" w14:textId="77777777" w:rsidTr="002262E4">
        <w:tc>
          <w:tcPr>
            <w:tcW w:w="10456" w:type="dxa"/>
            <w:gridSpan w:val="13"/>
            <w:shd w:val="clear" w:color="auto" w:fill="auto"/>
          </w:tcPr>
          <w:p w14:paraId="0B6ACE4E" w14:textId="458CC46C" w:rsidR="00B9177F" w:rsidRPr="00E62D44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 w:rsidR="0062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4.2.3 </w:t>
            </w:r>
            <w:proofErr w:type="spellStart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>Небинарное</w:t>
            </w:r>
            <w:proofErr w:type="spellEnd"/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принятие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62D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основанное на защитной полосе – укажите коэффициент расширенной неопределённости измерений</w:t>
            </w:r>
          </w:p>
        </w:tc>
      </w:tr>
      <w:tr w:rsidR="00B9177F" w:rsidRPr="00D70CF3" w14:paraId="571832D4" w14:textId="77777777" w:rsidTr="002262E4">
        <w:tc>
          <w:tcPr>
            <w:tcW w:w="10456" w:type="dxa"/>
            <w:gridSpan w:val="13"/>
            <w:shd w:val="clear" w:color="auto" w:fill="auto"/>
          </w:tcPr>
          <w:p w14:paraId="62364594" w14:textId="38603E11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Оплату за проведение испытаний продукции гарантируем.</w:t>
            </w:r>
          </w:p>
        </w:tc>
      </w:tr>
      <w:tr w:rsidR="00B9177F" w:rsidRPr="00D70CF3" w14:paraId="28D4134F" w14:textId="77777777" w:rsidTr="002262E4">
        <w:tc>
          <w:tcPr>
            <w:tcW w:w="10456" w:type="dxa"/>
            <w:gridSpan w:val="13"/>
            <w:shd w:val="clear" w:color="auto" w:fill="auto"/>
          </w:tcPr>
          <w:p w14:paraId="5662D6B7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40E609D5" w14:textId="77777777" w:rsidTr="002262E4">
        <w:tc>
          <w:tcPr>
            <w:tcW w:w="5905" w:type="dxa"/>
            <w:gridSpan w:val="8"/>
            <w:shd w:val="clear" w:color="auto" w:fill="auto"/>
          </w:tcPr>
          <w:p w14:paraId="6AF57598" w14:textId="7777777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6"/>
              </w:rPr>
              <w:t>Возврат остаточного объема образцов после испытаний:</w:t>
            </w:r>
          </w:p>
        </w:tc>
        <w:tc>
          <w:tcPr>
            <w:tcW w:w="455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5AD3563" w14:textId="1AA1A4E3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9177F" w:rsidRPr="00D70CF3" w14:paraId="2E268359" w14:textId="77777777" w:rsidTr="002262E4">
        <w:tc>
          <w:tcPr>
            <w:tcW w:w="5905" w:type="dxa"/>
            <w:gridSpan w:val="8"/>
            <w:shd w:val="clear" w:color="auto" w:fill="auto"/>
          </w:tcPr>
          <w:p w14:paraId="5413F55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551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1CB6DC1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(не обязателен/обязателен)</w:t>
            </w:r>
          </w:p>
        </w:tc>
      </w:tr>
      <w:tr w:rsidR="00B9177F" w:rsidRPr="00D70CF3" w14:paraId="2D1F0CFC" w14:textId="77777777" w:rsidTr="002262E4">
        <w:tc>
          <w:tcPr>
            <w:tcW w:w="10456" w:type="dxa"/>
            <w:gridSpan w:val="13"/>
            <w:shd w:val="clear" w:color="auto" w:fill="auto"/>
          </w:tcPr>
          <w:p w14:paraId="75901C9E" w14:textId="77777777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1. Образцы в процессе испытаний могут быть разрушены частично или полностью;</w:t>
            </w:r>
          </w:p>
          <w:p w14:paraId="34A6D674" w14:textId="20CC7929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2. 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В случае проведения испытаний вне области аккредитации лаборатории, «Заказчику» предоставляется протокол испытаний без указания Уникального регистрационного номера в реестре НСА Испытательной лаборатории ООО «Центр подтверждения качества»;</w:t>
            </w:r>
          </w:p>
          <w:p w14:paraId="669C7C90" w14:textId="6BC5B489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 Для целей проведения испытаний изделий (конструкций) по показателям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несущей способности (прочности)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жёсткости расчётные значения 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>испытательн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ых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нагруз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 и предельных состояний (перемещений), а также схемы нагружения и нагрузки</w:t>
            </w:r>
            <w:r w:rsidRPr="00A63C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предоставляются Заказчиком.</w:t>
            </w:r>
          </w:p>
          <w:p w14:paraId="7F7E001F" w14:textId="6D847191" w:rsidR="00B9177F" w:rsidRPr="00D70CF3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После завершения работ (подписание Акта выполненных работ) «Заказчик» обязан в течении 20 календарных дней забрать испытанные образцы и упаковку. По истечению указанного срока «Исполнитель» не несёт материальную ответственность за их сохранность;</w:t>
            </w:r>
          </w:p>
          <w:p w14:paraId="4ECAF52C" w14:textId="30EEED8A" w:rsidR="00B9177F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>. О готовности результатов испытаний «Заказчик» мож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узнать по электронной почте Испытательной лаборатории </w:t>
            </w:r>
            <w:hyperlink r:id="rId6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test@qcc.by</w:t>
              </w:r>
            </w:hyperlink>
            <w:r w:rsidRPr="00AE16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</w:t>
            </w:r>
            <w:hyperlink r:id="rId7" w:history="1">
              <w:r w:rsidRPr="00AE16C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svarka@qcc.by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D79941" w14:textId="74D13EF2" w:rsidR="00B9177F" w:rsidRPr="00AE16C5" w:rsidRDefault="00B9177F" w:rsidP="00B9177F">
            <w:pPr>
              <w:spacing w:after="0" w:line="240" w:lineRule="auto"/>
              <w:ind w:left="-91" w:right="-1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К заявлению прилагается «Карточка контрагента»</w:t>
            </w:r>
          </w:p>
        </w:tc>
      </w:tr>
      <w:tr w:rsidR="00B9177F" w:rsidRPr="00D70CF3" w14:paraId="4A265DE0" w14:textId="77777777" w:rsidTr="002262E4">
        <w:tc>
          <w:tcPr>
            <w:tcW w:w="10456" w:type="dxa"/>
            <w:gridSpan w:val="13"/>
            <w:shd w:val="clear" w:color="auto" w:fill="auto"/>
          </w:tcPr>
          <w:p w14:paraId="1B41E622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9177F" w:rsidRPr="00D70CF3" w14:paraId="2415762A" w14:textId="77777777" w:rsidTr="002262E4">
        <w:tc>
          <w:tcPr>
            <w:tcW w:w="380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CEC24B4" w14:textId="55982E58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585" w:type="dxa"/>
            <w:shd w:val="clear" w:color="auto" w:fill="auto"/>
          </w:tcPr>
          <w:p w14:paraId="4A48EE6C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2407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6AEF87B0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28" w:type="dxa"/>
            <w:shd w:val="clear" w:color="auto" w:fill="auto"/>
          </w:tcPr>
          <w:p w14:paraId="02355EB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3228" w:type="dxa"/>
            <w:tcBorders>
              <w:bottom w:val="single" w:sz="4" w:space="0" w:color="auto"/>
            </w:tcBorders>
            <w:shd w:val="clear" w:color="auto" w:fill="auto"/>
          </w:tcPr>
          <w:p w14:paraId="547EEB4B" w14:textId="4A36BA90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</w:tr>
      <w:tr w:rsidR="00B9177F" w:rsidRPr="00D70CF3" w14:paraId="51054CB2" w14:textId="77777777" w:rsidTr="002262E4">
        <w:tc>
          <w:tcPr>
            <w:tcW w:w="3808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662F289" w14:textId="5BDE8EFA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(должность</w:t>
            </w:r>
            <w:r w:rsidR="002103C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руководителя или</w:t>
            </w: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уполномоченного лица)</w:t>
            </w:r>
          </w:p>
        </w:tc>
        <w:tc>
          <w:tcPr>
            <w:tcW w:w="585" w:type="dxa"/>
            <w:shd w:val="clear" w:color="auto" w:fill="auto"/>
          </w:tcPr>
          <w:p w14:paraId="7CFF6455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7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6CB906AA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428" w:type="dxa"/>
            <w:shd w:val="clear" w:color="auto" w:fill="auto"/>
          </w:tcPr>
          <w:p w14:paraId="11419648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228" w:type="dxa"/>
            <w:tcBorders>
              <w:top w:val="single" w:sz="4" w:space="0" w:color="auto"/>
            </w:tcBorders>
            <w:shd w:val="clear" w:color="auto" w:fill="auto"/>
          </w:tcPr>
          <w:p w14:paraId="1C2EF8A3" w14:textId="77777777" w:rsidR="00B9177F" w:rsidRPr="00D70CF3" w:rsidRDefault="00B9177F" w:rsidP="00B9177F">
            <w:pPr>
              <w:spacing w:after="0" w:line="240" w:lineRule="auto"/>
              <w:ind w:left="-91" w:right="-10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B9177F" w:rsidRPr="00D70CF3" w14:paraId="7B3CB1D5" w14:textId="73BE5831" w:rsidTr="002262E4">
        <w:trPr>
          <w:trHeight w:val="307"/>
        </w:trPr>
        <w:tc>
          <w:tcPr>
            <w:tcW w:w="3808" w:type="dxa"/>
            <w:gridSpan w:val="4"/>
            <w:shd w:val="clear" w:color="auto" w:fill="auto"/>
          </w:tcPr>
          <w:p w14:paraId="18C5E707" w14:textId="0B2AA666" w:rsidR="00B9177F" w:rsidRPr="00D70CF3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М.П.</w:t>
            </w:r>
          </w:p>
        </w:tc>
        <w:tc>
          <w:tcPr>
            <w:tcW w:w="585" w:type="dxa"/>
            <w:shd w:val="clear" w:color="auto" w:fill="auto"/>
          </w:tcPr>
          <w:p w14:paraId="31F000D2" w14:textId="16D5E4BA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0" w:type="dxa"/>
            <w:gridSpan w:val="5"/>
            <w:shd w:val="clear" w:color="auto" w:fill="auto"/>
          </w:tcPr>
          <w:p w14:paraId="37CC4256" w14:textId="10EA8E36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35" w:type="dxa"/>
            <w:gridSpan w:val="2"/>
            <w:shd w:val="clear" w:color="auto" w:fill="auto"/>
          </w:tcPr>
          <w:p w14:paraId="5D894730" w14:textId="04E680B9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8" w:type="dxa"/>
            <w:shd w:val="clear" w:color="auto" w:fill="auto"/>
          </w:tcPr>
          <w:p w14:paraId="684A455C" w14:textId="7CE84B30" w:rsidR="00B9177F" w:rsidRPr="00D70CF3" w:rsidRDefault="00B9177F" w:rsidP="00B9177F">
            <w:pPr>
              <w:spacing w:after="0" w:line="240" w:lineRule="auto"/>
              <w:ind w:right="-10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>_.202_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_</w:t>
            </w:r>
            <w:r w:rsidRPr="00D70CF3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г.</w:t>
            </w:r>
          </w:p>
        </w:tc>
      </w:tr>
      <w:tr w:rsidR="00D07A21" w:rsidRPr="00D70CF3" w14:paraId="1A916FB4" w14:textId="77777777" w:rsidTr="002262E4">
        <w:tc>
          <w:tcPr>
            <w:tcW w:w="10456" w:type="dxa"/>
            <w:gridSpan w:val="13"/>
            <w:shd w:val="clear" w:color="auto" w:fill="auto"/>
          </w:tcPr>
          <w:p w14:paraId="1D0D1954" w14:textId="1CF49B75" w:rsidR="00D07A21" w:rsidRPr="008F430F" w:rsidRDefault="00D07A21" w:rsidP="00D07A21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Контактные данные ответственного лица:</w:t>
            </w:r>
          </w:p>
        </w:tc>
      </w:tr>
      <w:tr w:rsidR="00B9177F" w:rsidRPr="003A065B" w14:paraId="145A0D2F" w14:textId="77777777" w:rsidTr="002262E4">
        <w:tc>
          <w:tcPr>
            <w:tcW w:w="2125" w:type="dxa"/>
            <w:gridSpan w:val="2"/>
            <w:shd w:val="clear" w:color="auto" w:fill="auto"/>
          </w:tcPr>
          <w:p w14:paraId="7F154965" w14:textId="76D2F8B7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Ф.И.О.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и должность:</w:t>
            </w:r>
          </w:p>
        </w:tc>
        <w:tc>
          <w:tcPr>
            <w:tcW w:w="8331" w:type="dxa"/>
            <w:gridSpan w:val="11"/>
            <w:tcBorders>
              <w:bottom w:val="single" w:sz="4" w:space="0" w:color="auto"/>
            </w:tcBorders>
            <w:shd w:val="clear" w:color="auto" w:fill="auto"/>
          </w:tcPr>
          <w:p w14:paraId="6EAD95D5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B9177F" w:rsidRPr="003A065B" w14:paraId="58FBFDE6" w14:textId="6127D3E1" w:rsidTr="002262E4">
        <w:tc>
          <w:tcPr>
            <w:tcW w:w="2125" w:type="dxa"/>
            <w:gridSpan w:val="2"/>
            <w:shd w:val="clear" w:color="auto" w:fill="auto"/>
          </w:tcPr>
          <w:p w14:paraId="5D9B385F" w14:textId="2C00BEF6" w:rsidR="00B9177F" w:rsidRPr="00D70CF3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Контактный телефон: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26CE7219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53" w:type="dxa"/>
            <w:gridSpan w:val="3"/>
            <w:shd w:val="clear" w:color="auto" w:fill="auto"/>
          </w:tcPr>
          <w:p w14:paraId="40A22DF0" w14:textId="0CB8F03C" w:rsidR="00B9177F" w:rsidRPr="003A065B" w:rsidRDefault="00B9177F" w:rsidP="00B9177F">
            <w:pPr>
              <w:spacing w:after="0" w:line="240" w:lineRule="auto"/>
              <w:ind w:left="-91" w:right="-102"/>
              <w:jc w:val="right"/>
              <w:rPr>
                <w:rFonts w:ascii="Times New Roman" w:eastAsia="Times New Roman" w:hAnsi="Times New Roman" w:cs="Times New Roman"/>
                <w:szCs w:val="24"/>
              </w:rPr>
            </w:pPr>
            <w:r w:rsidRPr="00D70CF3">
              <w:rPr>
                <w:rFonts w:ascii="Times New Roman" w:eastAsia="Times New Roman" w:hAnsi="Times New Roman" w:cs="Times New Roman"/>
                <w:szCs w:val="24"/>
              </w:rPr>
              <w:t>Электронная почта:</w:t>
            </w:r>
          </w:p>
        </w:tc>
        <w:tc>
          <w:tcPr>
            <w:tcW w:w="368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FF8423E" w14:textId="77777777" w:rsidR="00B9177F" w:rsidRPr="003A065B" w:rsidRDefault="00B9177F" w:rsidP="00B9177F">
            <w:pPr>
              <w:spacing w:after="0" w:line="240" w:lineRule="auto"/>
              <w:ind w:left="-91" w:right="-102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20E20883" w14:textId="77777777" w:rsidR="00D70CF3" w:rsidRPr="003A065B" w:rsidRDefault="00D70CF3" w:rsidP="00D70CF3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</w:rPr>
      </w:pPr>
    </w:p>
    <w:sectPr w:rsidR="00D70CF3" w:rsidRPr="003A065B" w:rsidSect="00D70CF3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14A96"/>
    <w:rsid w:val="000344CD"/>
    <w:rsid w:val="00034DEE"/>
    <w:rsid w:val="00082D8F"/>
    <w:rsid w:val="00091D37"/>
    <w:rsid w:val="00106ECF"/>
    <w:rsid w:val="001128E0"/>
    <w:rsid w:val="00142152"/>
    <w:rsid w:val="001C3A29"/>
    <w:rsid w:val="001E5224"/>
    <w:rsid w:val="002103C4"/>
    <w:rsid w:val="002262E4"/>
    <w:rsid w:val="00292BF8"/>
    <w:rsid w:val="002A17E6"/>
    <w:rsid w:val="00307EA2"/>
    <w:rsid w:val="00356AF4"/>
    <w:rsid w:val="003A065B"/>
    <w:rsid w:val="004C7B42"/>
    <w:rsid w:val="004E5FD0"/>
    <w:rsid w:val="00514A96"/>
    <w:rsid w:val="005620B7"/>
    <w:rsid w:val="005D4F77"/>
    <w:rsid w:val="0062436F"/>
    <w:rsid w:val="00624B7E"/>
    <w:rsid w:val="00656CEA"/>
    <w:rsid w:val="006A63F9"/>
    <w:rsid w:val="006F0FDC"/>
    <w:rsid w:val="00707FFE"/>
    <w:rsid w:val="00767C65"/>
    <w:rsid w:val="00790DC3"/>
    <w:rsid w:val="007A3B02"/>
    <w:rsid w:val="00893EF4"/>
    <w:rsid w:val="008F430F"/>
    <w:rsid w:val="00981809"/>
    <w:rsid w:val="009A1F51"/>
    <w:rsid w:val="00A01A01"/>
    <w:rsid w:val="00A21099"/>
    <w:rsid w:val="00A44521"/>
    <w:rsid w:val="00A63C35"/>
    <w:rsid w:val="00AE16C5"/>
    <w:rsid w:val="00B237EB"/>
    <w:rsid w:val="00B54CC4"/>
    <w:rsid w:val="00B9177F"/>
    <w:rsid w:val="00BC3FCB"/>
    <w:rsid w:val="00BE7CB1"/>
    <w:rsid w:val="00C8021E"/>
    <w:rsid w:val="00C87701"/>
    <w:rsid w:val="00C9340E"/>
    <w:rsid w:val="00CC6A06"/>
    <w:rsid w:val="00D06CCB"/>
    <w:rsid w:val="00D07A21"/>
    <w:rsid w:val="00D70CF3"/>
    <w:rsid w:val="00D72FCB"/>
    <w:rsid w:val="00DA389A"/>
    <w:rsid w:val="00E328B9"/>
    <w:rsid w:val="00E62D44"/>
    <w:rsid w:val="00EA4C53"/>
    <w:rsid w:val="00F10085"/>
    <w:rsid w:val="00F134E4"/>
    <w:rsid w:val="00FF307E"/>
    <w:rsid w:val="00FF3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20C"/>
  <w15:docId w15:val="{603F3766-6A06-4326-929D-33AFDEAC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A9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14A96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E7CB1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C93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112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varka@qcc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st@qcc.by" TargetMode="External"/><Relationship Id="rId5" Type="http://schemas.openxmlformats.org/officeDocument/2006/relationships/hyperlink" Target="mailto:svarka@qcc.by" TargetMode="External"/><Relationship Id="rId4" Type="http://schemas.openxmlformats.org/officeDocument/2006/relationships/hyperlink" Target="mailto:test@qcc.b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Дежиц Антон</cp:lastModifiedBy>
  <cp:revision>22</cp:revision>
  <cp:lastPrinted>2022-02-14T12:33:00Z</cp:lastPrinted>
  <dcterms:created xsi:type="dcterms:W3CDTF">2026-09-01T08:30:00Z</dcterms:created>
  <dcterms:modified xsi:type="dcterms:W3CDTF">2026-09-17T11:36:00Z</dcterms:modified>
</cp:coreProperties>
</file>